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rFonts w:ascii="Calibri" w:cs="Calibri" w:eastAsia="Calibri" w:hAnsi="Calibri"/>
          <w:b w:val="1"/>
          <w:color w:val="0d0d0d"/>
        </w:rPr>
      </w:pPr>
      <w:r w:rsidDel="00000000" w:rsidR="00000000" w:rsidRPr="00000000">
        <w:rPr>
          <w:rFonts w:ascii="Calibri" w:cs="Calibri" w:eastAsia="Calibri" w:hAnsi="Calibri"/>
          <w:b w:val="1"/>
          <w:color w:val="0d0d0d"/>
          <w:rtl w:val="0"/>
        </w:rPr>
        <w:t xml:space="preserve">MEDIA RELEASE</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[This template is intended for customisation. Make sure to replace bracketed placeholders with the specific details of your club or school's Mental Fitness Round event.]</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rFonts w:ascii="Calibri" w:cs="Calibri" w:eastAsia="Calibri" w:hAnsi="Calibri"/>
          <w:b w:val="1"/>
          <w:color w:val="0d0d0d"/>
        </w:rPr>
      </w:pPr>
      <w:r w:rsidDel="00000000" w:rsidR="00000000" w:rsidRPr="00000000">
        <w:rPr>
          <w:rFonts w:ascii="Calibri" w:cs="Calibri" w:eastAsia="Calibri" w:hAnsi="Calibri"/>
          <w:b w:val="1"/>
          <w:color w:val="0d0d0d"/>
          <w:rtl w:val="0"/>
        </w:rPr>
        <w:t xml:space="preserve">[DATE]</w:t>
      </w: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[CLUB/TEAM NAME] CHAMPIONS MENTAL FITNESS IN [SPORT] COMMUNITY</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Local [Sport] Teams Gear Up for the </w:t>
      </w:r>
      <w:r w:rsidDel="00000000" w:rsidR="00000000" w:rsidRPr="00000000">
        <w:rPr>
          <w:rFonts w:ascii="Calibri" w:cs="Calibri" w:eastAsia="Calibri" w:hAnsi="Calibri"/>
          <w:color w:val="0d0d0d"/>
          <w:sz w:val="24"/>
          <w:szCs w:val="24"/>
          <w:rtl w:val="0"/>
        </w:rPr>
        <w:t xml:space="preserve">Gotcha4Life</w:t>
      </w:r>
      <w:r w:rsidDel="00000000" w:rsidR="00000000" w:rsidRPr="00000000">
        <w:rPr>
          <w:rFonts w:ascii="Calibri" w:cs="Calibri" w:eastAsia="Calibri" w:hAnsi="Calibri"/>
          <w:color w:val="0d0d0d"/>
          <w:sz w:val="24"/>
          <w:szCs w:val="24"/>
          <w:rtl w:val="0"/>
        </w:rPr>
        <w:t xml:space="preserve"> Mental Fitness Round</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ind w:left="0" w:firstLine="0"/>
        <w:rPr>
          <w:rFonts w:ascii="Calibri" w:cs="Calibri" w:eastAsia="Calibri" w:hAnsi="Calibri"/>
          <w:color w:val="0d0d0d"/>
        </w:rPr>
      </w:pPr>
      <w:r w:rsidDel="00000000" w:rsidR="00000000" w:rsidRPr="00000000">
        <w:rPr>
          <w:rFonts w:ascii="Calibri" w:cs="Calibri" w:eastAsia="Calibri" w:hAnsi="Calibri"/>
          <w:color w:val="0d0d0d"/>
          <w:rtl w:val="0"/>
        </w:rPr>
        <w:t xml:space="preserve">[City/Town], [State] – [Date of event]:</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ind w:left="0" w:firstLine="0"/>
        <w:rPr>
          <w:rFonts w:ascii="Calibri" w:cs="Calibri" w:eastAsia="Calibri" w:hAnsi="Calibri"/>
          <w:color w:val="0d0d0d"/>
        </w:rPr>
      </w:pPr>
      <w:r w:rsidDel="00000000" w:rsidR="00000000" w:rsidRPr="00000000">
        <w:rPr>
          <w:rFonts w:ascii="Calibri" w:cs="Calibri" w:eastAsia="Calibri" w:hAnsi="Calibri"/>
          <w:color w:val="0d0d0d"/>
          <w:rtl w:val="0"/>
        </w:rPr>
        <w:t xml:space="preserve">The [Club/Team Name] is proud to be hosting a </w:t>
      </w:r>
      <w:r w:rsidDel="00000000" w:rsidR="00000000" w:rsidRPr="00000000">
        <w:rPr>
          <w:rFonts w:ascii="Calibri" w:cs="Calibri" w:eastAsia="Calibri" w:hAnsi="Calibri"/>
          <w:color w:val="0d0d0d"/>
          <w:rtl w:val="0"/>
        </w:rPr>
        <w:t xml:space="preserve">Gotcha4Life</w:t>
      </w:r>
      <w:r w:rsidDel="00000000" w:rsidR="00000000" w:rsidRPr="00000000">
        <w:rPr>
          <w:rFonts w:ascii="Calibri" w:cs="Calibri" w:eastAsia="Calibri" w:hAnsi="Calibri"/>
          <w:color w:val="0d0d0d"/>
          <w:rtl w:val="0"/>
        </w:rPr>
        <w:t xml:space="preserve"> Mental Fitness Round, an event focused on raising awareness and funds to build mental fitness within our communities. On [Date], our [teams] will join forces under the banner of mental fitness, alongside other local [sport] teams, to support </w:t>
      </w:r>
      <w:r w:rsidDel="00000000" w:rsidR="00000000" w:rsidRPr="00000000">
        <w:rPr>
          <w:rFonts w:ascii="Calibri" w:cs="Calibri" w:eastAsia="Calibri" w:hAnsi="Calibri"/>
          <w:color w:val="0d0d0d"/>
          <w:rtl w:val="0"/>
        </w:rPr>
        <w:t xml:space="preserve">Gotcha4Life’s</w:t>
      </w:r>
      <w:r w:rsidDel="00000000" w:rsidR="00000000" w:rsidRPr="00000000">
        <w:rPr>
          <w:rFonts w:ascii="Calibri" w:cs="Calibri" w:eastAsia="Calibri" w:hAnsi="Calibri"/>
          <w:color w:val="0d0d0d"/>
          <w:rtl w:val="0"/>
        </w:rPr>
        <w:t xml:space="preserve"> mission to enable all Australians to build mental fitness and ensure that no one worries alone.</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ind w:left="0" w:firstLine="0"/>
        <w:rPr>
          <w:rFonts w:ascii="Calibri" w:cs="Calibri" w:eastAsia="Calibri" w:hAnsi="Calibri"/>
          <w:color w:val="0d0d0d"/>
        </w:rPr>
      </w:pPr>
      <w:r w:rsidDel="00000000" w:rsidR="00000000" w:rsidRPr="00000000">
        <w:rPr>
          <w:rFonts w:ascii="Calibri" w:cs="Calibri" w:eastAsia="Calibri" w:hAnsi="Calibri"/>
          <w:color w:val="0d0d0d"/>
          <w:rtl w:val="0"/>
        </w:rPr>
        <w:t xml:space="preserve">During this round, our players will don </w:t>
      </w:r>
      <w:r w:rsidDel="00000000" w:rsidR="00000000" w:rsidRPr="00000000">
        <w:rPr>
          <w:rFonts w:ascii="Calibri" w:cs="Calibri" w:eastAsia="Calibri" w:hAnsi="Calibri"/>
          <w:color w:val="0d0d0d"/>
          <w:rtl w:val="0"/>
        </w:rPr>
        <w:t xml:space="preserve">Gotcha4Life</w:t>
      </w:r>
      <w:r w:rsidDel="00000000" w:rsidR="00000000" w:rsidRPr="00000000">
        <w:rPr>
          <w:rFonts w:ascii="Calibri" w:cs="Calibri" w:eastAsia="Calibri" w:hAnsi="Calibri"/>
          <w:color w:val="0d0d0d"/>
          <w:rtl w:val="0"/>
        </w:rPr>
        <w:t xml:space="preserve"> soc</w:t>
      </w:r>
      <w:r w:rsidDel="00000000" w:rsidR="00000000" w:rsidRPr="00000000">
        <w:rPr>
          <w:rFonts w:ascii="Calibri" w:cs="Calibri" w:eastAsia="Calibri" w:hAnsi="Calibri"/>
          <w:color w:val="0d0d0d"/>
          <w:rtl w:val="0"/>
        </w:rPr>
        <w:t xml:space="preserve">ks, </w:t>
      </w:r>
      <w:r w:rsidDel="00000000" w:rsidR="00000000" w:rsidRPr="00000000">
        <w:rPr>
          <w:rFonts w:ascii="Calibri" w:cs="Calibri" w:eastAsia="Calibri" w:hAnsi="Calibri"/>
          <w:rtl w:val="0"/>
        </w:rPr>
        <w:t xml:space="preserve">showcasing our unity and a collective commitment</w:t>
      </w:r>
      <w:r w:rsidDel="00000000" w:rsidR="00000000" w:rsidRPr="00000000">
        <w:rPr>
          <w:rFonts w:ascii="Calibri" w:cs="Calibri" w:eastAsia="Calibri" w:hAnsi="Calibri"/>
          <w:color w:val="0d0d0d"/>
          <w:rtl w:val="0"/>
        </w:rPr>
        <w:t xml:space="preserve"> to mental fitness.</w:t>
      </w:r>
    </w:p>
    <w:p w:rsidR="00000000" w:rsidDel="00000000" w:rsidP="00000000" w:rsidRDefault="00000000" w:rsidRPr="00000000" w14:paraId="0000000A">
      <w:pPr>
        <w:spacing w:before="200"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Although we might wear different jerseys on the field, when it comes to mental fitness we’re all on the same team.</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ind w:left="0" w:firstLine="0"/>
        <w:rPr>
          <w:rFonts w:ascii="Calibri" w:cs="Calibri" w:eastAsia="Calibri" w:hAnsi="Calibri"/>
        </w:rPr>
        <w:sectPr>
          <w:headerReference r:id="rId6" w:type="default"/>
          <w:footerReference r:id="rId7" w:type="default"/>
          <w:pgSz w:h="15840" w:w="12240" w:orient="portrait"/>
          <w:pgMar w:bottom="1440" w:top="1440" w:left="1440" w:right="1440" w:header="720" w:footer="720"/>
          <w:pgNumType w:start="1"/>
        </w:sectPr>
      </w:pPr>
      <w:r w:rsidDel="00000000" w:rsidR="00000000" w:rsidRPr="00000000">
        <w:rPr>
          <w:rFonts w:ascii="Calibri" w:cs="Calibri" w:eastAsia="Calibri" w:hAnsi="Calibri"/>
          <w:color w:val="0d0d0d"/>
          <w:rtl w:val="0"/>
        </w:rPr>
        <w:t xml:space="preserve">"[Quote from a club/team representative or coach emphasizing the importance of mental fitness and community support]"</w:t>
      </w: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Fonts w:ascii="Calibri" w:cs="Calibri" w:eastAsia="Calibri" w:hAnsi="Calibri"/>
          <w:rtl w:val="0"/>
        </w:rPr>
        <w:t xml:space="preserve">Gotcha4Life Founder, Gus Worland, talks about ensuring that mental fitness and building emotional muscle is </w:t>
      </w:r>
      <w:r w:rsidDel="00000000" w:rsidR="00000000" w:rsidRPr="00000000">
        <w:rPr>
          <w:rFonts w:ascii="Calibri" w:cs="Calibri" w:eastAsia="Calibri" w:hAnsi="Calibri"/>
          <w:rtl w:val="0"/>
        </w:rPr>
        <w:t xml:space="preserve">prioritised</w:t>
      </w:r>
      <w:r w:rsidDel="00000000" w:rsidR="00000000" w:rsidRPr="00000000">
        <w:rPr>
          <w:rFonts w:ascii="Calibri" w:cs="Calibri" w:eastAsia="Calibri" w:hAnsi="Calibri"/>
          <w:rtl w:val="0"/>
        </w:rPr>
        <w:t xml:space="preserve"> just as much as physical fitness. This is particularly important given we know </w:t>
      </w:r>
      <w:r w:rsidDel="00000000" w:rsidR="00000000" w:rsidRPr="00000000">
        <w:rPr>
          <w:rFonts w:ascii="Calibri" w:cs="Calibri" w:eastAsia="Calibri" w:hAnsi="Calibri"/>
          <w:rtl w:val="0"/>
        </w:rPr>
        <w:t xml:space="preserve">around three quarters of mental health challenges begin before the age of 25.(1)</w:t>
      </w: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76" w:lineRule="auto"/>
        <w:ind w:right="-360"/>
        <w:jc w:val="both"/>
        <w:rPr>
          <w:rFonts w:ascii="Calibri" w:cs="Calibri" w:eastAsia="Calibri" w:hAnsi="Calibri"/>
        </w:rPr>
        <w:sectPr>
          <w:type w:val="continuous"/>
          <w:pgSz w:h="15840" w:w="12240" w:orient="portrait"/>
          <w:pgMar w:bottom="1440" w:top="1440" w:left="1440" w:right="1800" w:header="720" w:footer="720"/>
        </w:sectPr>
      </w:pPr>
      <w:r w:rsidDel="00000000" w:rsidR="00000000" w:rsidRPr="00000000">
        <w:rPr>
          <w:rFonts w:ascii="Calibri" w:cs="Calibri" w:eastAsia="Calibri" w:hAnsi="Calibri"/>
          <w:rtl w:val="0"/>
        </w:rPr>
        <w:t xml:space="preserve">“You can be tough as nails on the field but also tough off the field. It’s important to enable a space to share true emotion, to show vulnerability, to reach out and start great conversations, and support teammates'' – Gus Worland</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ind w:left="0" w:firstLine="0"/>
        <w:rPr>
          <w:rFonts w:ascii="Calibri" w:cs="Calibri" w:eastAsia="Calibri" w:hAnsi="Calibri"/>
          <w:color w:val="0d0d0d"/>
        </w:rPr>
      </w:pPr>
      <w:r w:rsidDel="00000000" w:rsidR="00000000" w:rsidRPr="00000000">
        <w:rPr>
          <w:rFonts w:ascii="Calibri" w:cs="Calibri" w:eastAsia="Calibri" w:hAnsi="Calibri"/>
          <w:color w:val="0d0d0d"/>
          <w:rtl w:val="0"/>
        </w:rPr>
        <w:t xml:space="preserve">We encourage everyone to participate in the Mental Fitness Round, whether by attending the games, contributing to fundraising efforts, or simply checking in with friends and family. Join us on [game day/date] at [location] for the </w:t>
      </w:r>
      <w:r w:rsidDel="00000000" w:rsidR="00000000" w:rsidRPr="00000000">
        <w:rPr>
          <w:rFonts w:ascii="Calibri" w:cs="Calibri" w:eastAsia="Calibri" w:hAnsi="Calibri"/>
          <w:color w:val="0d0d0d"/>
          <w:rtl w:val="0"/>
        </w:rPr>
        <w:t xml:space="preserve">Gotcha4Life</w:t>
      </w:r>
      <w:r w:rsidDel="00000000" w:rsidR="00000000" w:rsidRPr="00000000">
        <w:rPr>
          <w:rFonts w:ascii="Calibri" w:cs="Calibri" w:eastAsia="Calibri" w:hAnsi="Calibri"/>
          <w:color w:val="0d0d0d"/>
          <w:rtl w:val="0"/>
        </w:rPr>
        <w:t xml:space="preserve"> Mental Fitness Round.</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ind w:left="0" w:firstLine="0"/>
        <w:rPr>
          <w:rFonts w:ascii="Calibri" w:cs="Calibri" w:eastAsia="Calibri" w:hAnsi="Calibri"/>
          <w:color w:val="0d0d0d"/>
        </w:rPr>
      </w:pPr>
      <w:r w:rsidDel="00000000" w:rsidR="00000000" w:rsidRPr="00000000">
        <w:rPr>
          <w:rFonts w:ascii="Calibri" w:cs="Calibri" w:eastAsia="Calibri" w:hAnsi="Calibri"/>
          <w:color w:val="0d0d0d"/>
          <w:rtl w:val="0"/>
        </w:rPr>
        <w:t xml:space="preserve">For more information, contact [organizer contact details].</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ind w:left="0" w:firstLine="0"/>
        <w:rPr>
          <w:rFonts w:ascii="Calibri" w:cs="Calibri" w:eastAsia="Calibri" w:hAnsi="Calibri"/>
          <w:color w:val="0d0d0d"/>
        </w:rPr>
      </w:pPr>
      <w:r w:rsidDel="00000000" w:rsidR="00000000" w:rsidRPr="00000000">
        <w:rPr>
          <w:rFonts w:ascii="Calibri" w:cs="Calibri" w:eastAsia="Calibri" w:hAnsi="Calibri"/>
          <w:color w:val="0d0d0d"/>
          <w:rtl w:val="0"/>
        </w:rPr>
        <w:t xml:space="preserve">To get involved or learn more about </w:t>
      </w:r>
      <w:r w:rsidDel="00000000" w:rsidR="00000000" w:rsidRPr="00000000">
        <w:rPr>
          <w:rFonts w:ascii="Calibri" w:cs="Calibri" w:eastAsia="Calibri" w:hAnsi="Calibri"/>
          <w:color w:val="0d0d0d"/>
          <w:rtl w:val="0"/>
        </w:rPr>
        <w:t xml:space="preserve">Gotcha4Life</w:t>
      </w:r>
      <w:r w:rsidDel="00000000" w:rsidR="00000000" w:rsidRPr="00000000">
        <w:rPr>
          <w:rFonts w:ascii="Calibri" w:cs="Calibri" w:eastAsia="Calibri" w:hAnsi="Calibri"/>
          <w:color w:val="0d0d0d"/>
          <w:rtl w:val="0"/>
        </w:rPr>
        <w:t xml:space="preserve"> and its mental fitness programs, visit </w:t>
      </w:r>
      <w:hyperlink r:id="rId8">
        <w:r w:rsidDel="00000000" w:rsidR="00000000" w:rsidRPr="00000000">
          <w:rPr>
            <w:rFonts w:ascii="Calibri" w:cs="Calibri" w:eastAsia="Calibri" w:hAnsi="Calibri"/>
            <w:color w:val="1155cc"/>
            <w:u w:val="single"/>
            <w:rtl w:val="0"/>
          </w:rPr>
          <w:t xml:space="preserve">gotcha4life.org</w:t>
        </w:r>
      </w:hyperlink>
      <w:r w:rsidDel="00000000" w:rsidR="00000000" w:rsidRPr="00000000">
        <w:rPr>
          <w:rFonts w:ascii="Calibri" w:cs="Calibri" w:eastAsia="Calibri" w:hAnsi="Calibri"/>
          <w:color w:val="0d0d0d"/>
          <w:rtl w:val="0"/>
        </w:rPr>
        <w:t xml:space="preserve">.</w:t>
      </w:r>
    </w:p>
    <w:p w:rsidR="00000000" w:rsidDel="00000000" w:rsidP="00000000" w:rsidRDefault="00000000" w:rsidRPr="00000000" w14:paraId="00000012">
      <w:pPr>
        <w:widowControl w:val="0"/>
        <w:numPr>
          <w:ilvl w:val="0"/>
          <w:numId w:val="1"/>
        </w:numPr>
        <w:spacing w:line="276" w:lineRule="auto"/>
        <w:ind w:left="270" w:hanging="270"/>
        <w:rPr>
          <w:rFonts w:ascii="Calibri" w:cs="Calibri" w:eastAsia="Calibri" w:hAnsi="Calibri"/>
          <w:sz w:val="16"/>
          <w:szCs w:val="16"/>
          <w:u w:val="none"/>
        </w:rPr>
      </w:pPr>
      <w:r w:rsidDel="00000000" w:rsidR="00000000" w:rsidRPr="00000000">
        <w:rPr>
          <w:rFonts w:ascii="Calibri" w:cs="Calibri" w:eastAsia="Calibri" w:hAnsi="Calibri"/>
          <w:sz w:val="16"/>
          <w:szCs w:val="16"/>
          <w:rtl w:val="0"/>
        </w:rPr>
        <w:t xml:space="preserve">Source : </w:t>
      </w:r>
      <w:r w:rsidDel="00000000" w:rsidR="00000000" w:rsidRPr="00000000">
        <w:rPr>
          <w:rFonts w:ascii="Calibri" w:cs="Calibri" w:eastAsia="Calibri" w:hAnsi="Calibri"/>
          <w:color w:val="041d49"/>
          <w:sz w:val="16"/>
          <w:szCs w:val="16"/>
          <w:rtl w:val="0"/>
        </w:rPr>
        <w:t xml:space="preserve">Kessler, RD et al. (2005). </w:t>
      </w:r>
      <w:hyperlink r:id="rId9">
        <w:r w:rsidDel="00000000" w:rsidR="00000000" w:rsidRPr="00000000">
          <w:rPr>
            <w:rFonts w:ascii="Calibri" w:cs="Calibri" w:eastAsia="Calibri" w:hAnsi="Calibri"/>
            <w:color w:val="041d49"/>
            <w:sz w:val="16"/>
            <w:szCs w:val="16"/>
            <w:u w:val="single"/>
            <w:rtl w:val="0"/>
          </w:rPr>
          <w:t xml:space="preserve">Lifetime prevalence and age-of-onset distributions of DSM-IV disorders in the National Comorbidity Survey Replication</w:t>
        </w:r>
      </w:hyperlink>
      <w:r w:rsidDel="00000000" w:rsidR="00000000" w:rsidRPr="00000000">
        <w:rPr>
          <w:rFonts w:ascii="Calibri" w:cs="Calibri" w:eastAsia="Calibri" w:hAnsi="Calibri"/>
          <w:color w:val="041d49"/>
          <w:sz w:val="16"/>
          <w:szCs w:val="16"/>
          <w:rtl w:val="0"/>
        </w:rPr>
        <w:t xml:space="preserve">. Archives of General Psychiatry, 62: p. 593-602.</w:t>
      </w:r>
      <w:r w:rsidDel="00000000" w:rsidR="00000000" w:rsidRPr="00000000">
        <w:rPr>
          <w:rtl w:val="0"/>
        </w:rPr>
      </w:r>
    </w:p>
    <w:p w:rsidR="00000000" w:rsidDel="00000000" w:rsidP="00000000" w:rsidRDefault="00000000" w:rsidRPr="00000000" w14:paraId="00000013">
      <w:pPr>
        <w:widowControl w:val="0"/>
        <w:spacing w:line="276" w:lineRule="auto"/>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ind w:left="0" w:firstLine="0"/>
        <w:rPr>
          <w:rFonts w:ascii="Calibri" w:cs="Calibri" w:eastAsia="Calibri" w:hAnsi="Calibri"/>
          <w:color w:val="0d0d0d"/>
        </w:rPr>
      </w:pPr>
      <w:r w:rsidDel="00000000" w:rsidR="00000000" w:rsidRPr="00000000">
        <w:rPr>
          <w:rFonts w:ascii="Calibri" w:cs="Calibri" w:eastAsia="Calibri" w:hAnsi="Calibri"/>
          <w:color w:val="0d0d0d"/>
          <w:rtl w:val="0"/>
        </w:rPr>
        <w:t xml:space="preserve">Further information:</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ind w:left="0" w:firstLine="0"/>
        <w:rPr>
          <w:rFonts w:ascii="Calibri" w:cs="Calibri" w:eastAsia="Calibri" w:hAnsi="Calibri"/>
          <w:color w:val="0d0d0d"/>
        </w:rPr>
      </w:pPr>
      <w:r w:rsidDel="00000000" w:rsidR="00000000" w:rsidRPr="00000000">
        <w:rPr>
          <w:rFonts w:ascii="Calibri" w:cs="Calibri" w:eastAsia="Calibri" w:hAnsi="Calibri"/>
          <w:color w:val="0d0d0d"/>
          <w:rtl w:val="0"/>
        </w:rPr>
        <w:t xml:space="preserve">[Your Name], [Your Position]</w:t>
        <w:br w:type="textWrapping"/>
        <w:t xml:space="preserve">[Club/School Name]</w:t>
        <w:br w:type="textWrapping"/>
        <w:t xml:space="preserve">[Mobile Number] [Email Address]</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ind w:left="0" w:firstLine="0"/>
        <w:rPr>
          <w:rFonts w:ascii="Calibri" w:cs="Calibri" w:eastAsia="Calibri" w:hAnsi="Calibri"/>
          <w:color w:val="0d0d0d"/>
        </w:rPr>
      </w:pPr>
      <w:r w:rsidDel="00000000" w:rsidR="00000000" w:rsidRPr="00000000">
        <w:rPr>
          <w:rFonts w:ascii="Calibri" w:cs="Calibri" w:eastAsia="Calibri" w:hAnsi="Calibri"/>
          <w:color w:val="0d0d0d"/>
          <w:rtl w:val="0"/>
        </w:rPr>
        <w:t xml:space="preserve">Note to Editors:</w:t>
      </w:r>
    </w:p>
    <w:p w:rsidR="00000000" w:rsidDel="00000000" w:rsidP="00000000" w:rsidRDefault="00000000" w:rsidRPr="00000000" w14:paraId="00000017">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ind w:left="0" w:firstLine="0"/>
        <w:rPr>
          <w:rFonts w:ascii="Calibri" w:cs="Calibri" w:eastAsia="Calibri" w:hAnsi="Calibri"/>
          <w:color w:val="0d0d0d"/>
        </w:rPr>
      </w:pPr>
      <w:r w:rsidDel="00000000" w:rsidR="00000000" w:rsidRPr="00000000">
        <w:rPr>
          <w:rFonts w:ascii="Calibri" w:cs="Calibri" w:eastAsia="Calibri" w:hAnsi="Calibri"/>
          <w:color w:val="0d0d0d"/>
          <w:rtl w:val="0"/>
        </w:rPr>
        <w:t xml:space="preserve">About [Club/School Name]:</w:t>
        <w:br w:type="textWrapping"/>
        <w:t xml:space="preserve">[Insert a short paragraph about the club/school, its mission, and its commitment to mental fitness.]</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ind w:left="0" w:firstLine="0"/>
        <w:rPr>
          <w:i w:val="1"/>
        </w:rPr>
      </w:pPr>
      <w:r w:rsidDel="00000000" w:rsidR="00000000" w:rsidRPr="00000000">
        <w:rPr>
          <w:rFonts w:ascii="Calibri" w:cs="Calibri" w:eastAsia="Calibri" w:hAnsi="Calibri"/>
          <w:color w:val="0d0d0d"/>
          <w:rtl w:val="0"/>
        </w:rPr>
        <w:t xml:space="preserve">About </w:t>
      </w:r>
      <w:r w:rsidDel="00000000" w:rsidR="00000000" w:rsidRPr="00000000">
        <w:rPr>
          <w:rFonts w:ascii="Calibri" w:cs="Calibri" w:eastAsia="Calibri" w:hAnsi="Calibri"/>
          <w:color w:val="0d0d0d"/>
          <w:rtl w:val="0"/>
        </w:rPr>
        <w:t xml:space="preserve">Gotcha4Life</w:t>
      </w:r>
      <w:r w:rsidDel="00000000" w:rsidR="00000000" w:rsidRPr="00000000">
        <w:rPr>
          <w:rFonts w:ascii="Calibri" w:cs="Calibri" w:eastAsia="Calibri" w:hAnsi="Calibri"/>
          <w:color w:val="0d0d0d"/>
          <w:rtl w:val="0"/>
        </w:rPr>
        <w:t xml:space="preserve">:</w:t>
      </w: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Gotcha4Life is a not-for-profit foundation and since 2017, has been on a mission to inspire and enable all Australians to take action to build their mental fitness. We develop and deliver preventative campaigns, programs and initiatives which give individuals, families and communities the skills to build emotional muscles, strengthen social connectedness, and encourage help-seeking behaviour so they are better equipped to get through life’s ups and downs. Our ultimate vision is a suicide-free world where no one worries alone. For more information visit </w:t>
      </w:r>
      <w:hyperlink r:id="rId10">
        <w:r w:rsidDel="00000000" w:rsidR="00000000" w:rsidRPr="00000000">
          <w:rPr>
            <w:rFonts w:ascii="Calibri" w:cs="Calibri" w:eastAsia="Calibri" w:hAnsi="Calibri"/>
            <w:color w:val="1155cc"/>
            <w:highlight w:val="white"/>
            <w:u w:val="single"/>
            <w:rtl w:val="0"/>
          </w:rPr>
          <w:t xml:space="preserve">gotcha4life.org</w:t>
        </w:r>
      </w:hyperlink>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1B">
      <w:pPr>
        <w:spacing w:line="276" w:lineRule="auto"/>
        <w:rPr>
          <w:rFonts w:ascii="Calibri" w:cs="Calibri" w:eastAsia="Calibri" w:hAnsi="Calibri"/>
          <w:color w:val="444746"/>
          <w:highlight w:val="white"/>
        </w:rPr>
      </w:pP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widowControl w:val="0"/>
        <w:spacing w:line="276" w:lineRule="auto"/>
        <w:rPr>
          <w:rFonts w:ascii="Calibri" w:cs="Calibri" w:eastAsia="Calibri" w:hAnsi="Calibri"/>
          <w:color w:val="0d0d0d"/>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rPr>
      </w:pPr>
      <w:r w:rsidDel="00000000" w:rsidR="00000000" w:rsidRPr="00000000">
        <w:rPr>
          <w:rtl w:val="0"/>
        </w:rPr>
      </w:r>
    </w:p>
    <w:sectPr>
      <w:type w:val="continuous"/>
      <w:pgSz w:h="15840" w:w="12240" w:orient="portrait"/>
      <w:pgMar w:bottom="1440" w:top="144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rFonts w:ascii="Calibri" w:cs="Calibri" w:eastAsia="Calibri" w:hAnsi="Calibri"/>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rFonts w:ascii="Raleway" w:cs="Raleway" w:eastAsia="Raleway" w:hAnsi="Raleway"/>
        <w:b w:val="1"/>
        <w:sz w:val="24"/>
        <w:szCs w:val="24"/>
      </w:rPr>
    </w:pPr>
    <w:r w:rsidDel="00000000" w:rsidR="00000000" w:rsidRPr="00000000">
      <w:rPr/>
      <w:drawing>
        <wp:inline distB="114300" distT="114300" distL="114300" distR="114300">
          <wp:extent cx="2239863" cy="10715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9863" cy="1071563"/>
                  </a:xfrm>
                  <a:prstGeom prst="rect"/>
                  <a:ln/>
                </pic:spPr>
              </pic:pic>
            </a:graphicData>
          </a:graphic>
        </wp:inline>
      </w:drawing>
    </w:r>
    <w:r w:rsidDel="00000000" w:rsidR="00000000" w:rsidRPr="00000000">
      <w:rPr>
        <w:rtl w:val="0"/>
      </w:rPr>
      <w:tab/>
      <w:tab/>
      <w:tab/>
      <w:tab/>
      <w:t xml:space="preserve">   [</w:t>
    </w:r>
    <w:r w:rsidDel="00000000" w:rsidR="00000000" w:rsidRPr="00000000">
      <w:rPr>
        <w:rFonts w:ascii="Raleway" w:cs="Raleway" w:eastAsia="Raleway" w:hAnsi="Raleway"/>
        <w:b w:val="1"/>
        <w:sz w:val="24"/>
        <w:szCs w:val="24"/>
        <w:rtl w:val="0"/>
      </w:rPr>
      <w:t xml:space="preserve">INSERT CLUB LOGO]</w:t>
    </w:r>
  </w:p>
  <w:p w:rsidR="00000000" w:rsidDel="00000000" w:rsidP="00000000" w:rsidRDefault="00000000" w:rsidRPr="00000000" w14:paraId="00000021">
    <w:pPr>
      <w:rPr>
        <w:rFonts w:ascii="Raleway" w:cs="Raleway" w:eastAsia="Raleway" w:hAnsi="Raleway"/>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gotcha4life.org" TargetMode="External"/><Relationship Id="rId9" Type="http://schemas.openxmlformats.org/officeDocument/2006/relationships/hyperlink" Target="https://www.ncbi.nlm.nih.gov/pubmed/15939837"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gotcha4lif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